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547"/>
        <w:gridCol w:w="4194"/>
      </w:tblGrid>
      <w:tr w:rsidR="008F282E" w:rsidRPr="008F282E" w:rsidTr="008F282E">
        <w:trPr>
          <w:trHeight w:val="716"/>
        </w:trPr>
        <w:tc>
          <w:tcPr>
            <w:tcW w:w="5547" w:type="dxa"/>
            <w:hideMark/>
          </w:tcPr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F282E">
              <w:rPr>
                <w:b/>
              </w:rPr>
              <w:t>ПРИНЯТ</w:t>
            </w:r>
            <w:r w:rsidR="00285BA2">
              <w:rPr>
                <w:b/>
              </w:rPr>
              <w:t>О</w:t>
            </w: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</w:pPr>
            <w:r w:rsidRPr="008F282E">
              <w:t>решением педагогического совета</w:t>
            </w: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rPr>
                <w:color w:val="FF0000"/>
              </w:rPr>
            </w:pPr>
            <w:r w:rsidRPr="008F282E">
              <w:t>Протокол от 25.08.2023 г. №9</w:t>
            </w:r>
          </w:p>
        </w:tc>
        <w:tc>
          <w:tcPr>
            <w:tcW w:w="4194" w:type="dxa"/>
          </w:tcPr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jc w:val="right"/>
              <w:rPr>
                <w:b/>
              </w:rPr>
            </w:pPr>
            <w:r w:rsidRPr="008F282E">
              <w:rPr>
                <w:b/>
              </w:rPr>
              <w:t xml:space="preserve"> УТВЕРЖДЕНО</w:t>
            </w: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jc w:val="right"/>
            </w:pPr>
            <w:r>
              <w:t>п</w:t>
            </w:r>
            <w:r w:rsidRPr="008F282E">
              <w:t xml:space="preserve">риказом директора </w:t>
            </w: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jc w:val="right"/>
            </w:pPr>
            <w:r w:rsidRPr="008F282E">
              <w:t xml:space="preserve">от 25.08.2023 г. №60 </w:t>
            </w:r>
            <w:proofErr w:type="spellStart"/>
            <w:r w:rsidRPr="008F282E">
              <w:t>о.д</w:t>
            </w:r>
            <w:proofErr w:type="spellEnd"/>
            <w:r w:rsidRPr="008F282E">
              <w:t xml:space="preserve">.  </w:t>
            </w: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jc w:val="right"/>
            </w:pPr>
          </w:p>
          <w:p w:rsidR="008F282E" w:rsidRPr="008F282E" w:rsidRDefault="008F282E" w:rsidP="008F282E">
            <w:pPr>
              <w:tabs>
                <w:tab w:val="center" w:pos="4677"/>
                <w:tab w:val="right" w:pos="9355"/>
              </w:tabs>
              <w:jc w:val="right"/>
            </w:pPr>
          </w:p>
        </w:tc>
      </w:tr>
      <w:tr w:rsidR="008F282E" w:rsidRPr="008F282E" w:rsidTr="008F282E">
        <w:trPr>
          <w:trHeight w:val="716"/>
        </w:trPr>
        <w:tc>
          <w:tcPr>
            <w:tcW w:w="5547" w:type="dxa"/>
          </w:tcPr>
          <w:p w:rsidR="008F282E" w:rsidRPr="008F282E" w:rsidRDefault="008F282E" w:rsidP="008F282E"/>
        </w:tc>
        <w:tc>
          <w:tcPr>
            <w:tcW w:w="4194" w:type="dxa"/>
          </w:tcPr>
          <w:p w:rsidR="008F282E" w:rsidRPr="008F282E" w:rsidRDefault="008F282E" w:rsidP="008F282E">
            <w:pPr>
              <w:jc w:val="right"/>
              <w:rPr>
                <w:i/>
                <w:color w:val="FF0000"/>
              </w:rPr>
            </w:pPr>
          </w:p>
        </w:tc>
      </w:tr>
    </w:tbl>
    <w:p w:rsidR="008F282E" w:rsidRDefault="008F282E" w:rsidP="008F282E">
      <w:pPr>
        <w:pStyle w:val="a3"/>
        <w:rPr>
          <w:sz w:val="24"/>
          <w:szCs w:val="28"/>
        </w:rPr>
      </w:pPr>
    </w:p>
    <w:p w:rsidR="008F282E" w:rsidRDefault="008F282E" w:rsidP="008F282E">
      <w:pPr>
        <w:pStyle w:val="a3"/>
        <w:rPr>
          <w:sz w:val="24"/>
          <w:szCs w:val="28"/>
        </w:rPr>
      </w:pPr>
      <w:r w:rsidRPr="00637F72">
        <w:rPr>
          <w:sz w:val="24"/>
          <w:szCs w:val="28"/>
        </w:rPr>
        <w:t>План внеурочной деятельности</w:t>
      </w:r>
    </w:p>
    <w:p w:rsidR="008F282E" w:rsidRDefault="008F282E" w:rsidP="008F282E">
      <w:pPr>
        <w:jc w:val="center"/>
        <w:rPr>
          <w:b/>
        </w:rPr>
      </w:pPr>
      <w:r w:rsidRPr="000C24B0">
        <w:rPr>
          <w:b/>
        </w:rPr>
        <w:t xml:space="preserve">МОУ </w:t>
      </w:r>
      <w:proofErr w:type="spellStart"/>
      <w:r w:rsidRPr="000C24B0">
        <w:rPr>
          <w:b/>
        </w:rPr>
        <w:t>Медянская</w:t>
      </w:r>
      <w:proofErr w:type="spellEnd"/>
      <w:r w:rsidRPr="000C24B0">
        <w:rPr>
          <w:b/>
        </w:rPr>
        <w:t xml:space="preserve"> СШ</w:t>
      </w:r>
    </w:p>
    <w:p w:rsidR="000C24B0" w:rsidRDefault="000C24B0" w:rsidP="008F282E">
      <w:pPr>
        <w:jc w:val="center"/>
        <w:rPr>
          <w:b/>
        </w:rPr>
      </w:pPr>
      <w:r>
        <w:rPr>
          <w:b/>
        </w:rPr>
        <w:t>на 2023-2024г</w:t>
      </w:r>
    </w:p>
    <w:p w:rsidR="000C24B0" w:rsidRDefault="000C24B0" w:rsidP="008F282E">
      <w:pPr>
        <w:jc w:val="center"/>
        <w:rPr>
          <w:b/>
        </w:rPr>
      </w:pPr>
    </w:p>
    <w:p w:rsidR="000C24B0" w:rsidRPr="000C24B0" w:rsidRDefault="000C24B0" w:rsidP="008F282E">
      <w:pPr>
        <w:jc w:val="center"/>
        <w:rPr>
          <w:b/>
        </w:rPr>
      </w:pPr>
    </w:p>
    <w:p w:rsidR="008F282E" w:rsidRPr="00637F72" w:rsidRDefault="008F282E" w:rsidP="008F282E">
      <w:pPr>
        <w:jc w:val="center"/>
        <w:rPr>
          <w:b/>
          <w:bCs/>
        </w:rPr>
      </w:pPr>
      <w:r w:rsidRPr="00637F72">
        <w:rPr>
          <w:b/>
          <w:bCs/>
        </w:rPr>
        <w:t>Пояснительная записка</w:t>
      </w:r>
      <w:r>
        <w:rPr>
          <w:b/>
          <w:bCs/>
        </w:rPr>
        <w:t>.</w:t>
      </w:r>
    </w:p>
    <w:p w:rsidR="008F282E" w:rsidRDefault="008F282E" w:rsidP="008F282E">
      <w:pPr>
        <w:rPr>
          <w:highlight w:val="yellow"/>
        </w:rPr>
      </w:pP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 xml:space="preserve">Внеурочная деятельность в соответствии с требованиями </w:t>
      </w:r>
      <w:proofErr w:type="gramStart"/>
      <w:r w:rsidRPr="00637F72">
        <w:rPr>
          <w:rFonts w:eastAsia="SchoolBookSanPin"/>
        </w:rPr>
        <w:t>ФГОС</w:t>
      </w:r>
      <w:proofErr w:type="gramEnd"/>
      <w:r w:rsidRPr="00637F72">
        <w:rPr>
          <w:rFonts w:eastAsia="SchoolBookSanPin"/>
        </w:rPr>
        <w:t xml:space="preserve"> НО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перечня, предлагаемого в МОУ </w:t>
      </w:r>
      <w:proofErr w:type="spellStart"/>
      <w:r w:rsidRPr="00637F72">
        <w:rPr>
          <w:rFonts w:eastAsia="SchoolBookSanPin"/>
        </w:rPr>
        <w:t>Медянская</w:t>
      </w:r>
      <w:proofErr w:type="spellEnd"/>
      <w:r w:rsidRPr="00637F72">
        <w:rPr>
          <w:rFonts w:eastAsia="SchoolBookSanPin"/>
        </w:rPr>
        <w:t xml:space="preserve"> СШ.</w:t>
      </w:r>
    </w:p>
    <w:p w:rsidR="008F282E" w:rsidRPr="00637F72" w:rsidRDefault="008F282E" w:rsidP="008F282E">
      <w:pPr>
        <w:spacing w:line="353" w:lineRule="auto"/>
        <w:ind w:firstLine="709"/>
        <w:rPr>
          <w:rFonts w:eastAsia="SchoolBookSanPin"/>
        </w:rPr>
      </w:pPr>
      <w:r w:rsidRPr="00637F72">
        <w:rPr>
          <w:rFonts w:eastAsia="SchoolBookSanPin"/>
        </w:rPr>
        <w:t xml:space="preserve">План внеурочной деятельности определяет объём внеурочной деятельности для обучающихся при освоении ими программы начального общего образования (до 1320 академических часов за четыре года обучения). Общий объем внеурочной деятельности в МОУ </w:t>
      </w:r>
      <w:proofErr w:type="spellStart"/>
      <w:r w:rsidRPr="00637F72">
        <w:rPr>
          <w:rFonts w:eastAsia="SchoolBookSanPin"/>
        </w:rPr>
        <w:t>Медянская</w:t>
      </w:r>
      <w:proofErr w:type="spellEnd"/>
      <w:r w:rsidRPr="00637F72">
        <w:rPr>
          <w:rFonts w:eastAsia="SchoolBookSanPin"/>
        </w:rPr>
        <w:t xml:space="preserve"> СШ  не превышает 10 часов в неделю.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 xml:space="preserve">Внеурочная деятельность в МОУ </w:t>
      </w:r>
      <w:proofErr w:type="spellStart"/>
      <w:r w:rsidRPr="00637F72">
        <w:rPr>
          <w:rFonts w:eastAsia="SchoolBookSanPin"/>
        </w:rPr>
        <w:t>Медянская</w:t>
      </w:r>
      <w:proofErr w:type="spellEnd"/>
      <w:r w:rsidRPr="00637F72">
        <w:rPr>
          <w:rFonts w:eastAsia="SchoolBookSanPin"/>
        </w:rPr>
        <w:t xml:space="preserve"> СШ  осуществляется  посредством различных форм организации, отличных от урочной системы обучения, таких как экскурсии, театральные студии, секции, круглые столы, конференции, олимпиады, конкурсы, соревнования, спортивные клубы, общественно полезные практики и </w:t>
      </w:r>
      <w:proofErr w:type="gramStart"/>
      <w:r w:rsidRPr="00637F72">
        <w:rPr>
          <w:rFonts w:eastAsia="SchoolBookSanPin"/>
        </w:rPr>
        <w:t>другое</w:t>
      </w:r>
      <w:proofErr w:type="gramEnd"/>
      <w:r w:rsidRPr="00637F72">
        <w:rPr>
          <w:rFonts w:eastAsia="SchoolBookSanPin"/>
        </w:rPr>
        <w:t>.</w:t>
      </w:r>
    </w:p>
    <w:p w:rsidR="008F282E" w:rsidRPr="00637F72" w:rsidRDefault="008F282E" w:rsidP="008F282E">
      <w:pPr>
        <w:spacing w:line="353" w:lineRule="auto"/>
        <w:ind w:right="-1"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Назначение плана внеурочной деятельности – психолог</w:t>
      </w:r>
      <w:proofErr w:type="gramStart"/>
      <w:r w:rsidRPr="00637F72">
        <w:rPr>
          <w:rFonts w:eastAsia="SchoolBookSanPin"/>
        </w:rPr>
        <w:t>о-</w:t>
      </w:r>
      <w:proofErr w:type="gramEnd"/>
      <w:r w:rsidRPr="00637F72">
        <w:rPr>
          <w:rFonts w:eastAsia="SchoolBookSanPin"/>
        </w:rPr>
        <w:t xml:space="preserve"> 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</w:t>
      </w:r>
      <w:r w:rsidRPr="00637F72">
        <w:rPr>
          <w:rFonts w:eastAsia="SchoolBookSanPin"/>
        </w:rPr>
        <w:br/>
      </w:r>
      <w:r w:rsidRPr="00637F72">
        <w:rPr>
          <w:rFonts w:eastAsia="SchoolBookSanPin"/>
          <w:b/>
        </w:rPr>
        <w:t>Основными задачами</w:t>
      </w:r>
      <w:r w:rsidRPr="00637F72">
        <w:rPr>
          <w:rFonts w:eastAsia="SchoolBookSanPin"/>
        </w:rPr>
        <w:t xml:space="preserve"> организации внеурочной деятельности являются: 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формирование навыков организации своей жизнедеятельности с учетом правил безопасного образа жизни;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 xml:space="preserve">повышение общей культуры обучающихся, углубление их интереса </w:t>
      </w:r>
      <w:r w:rsidRPr="00637F72">
        <w:rPr>
          <w:rFonts w:eastAsia="SchoolBookSanPin"/>
        </w:rPr>
        <w:br/>
        <w:t>к познавательной и проектно-исследовательской деятельности с учетом возрастных и индивидуальных особенностей участников;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lastRenderedPageBreak/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поддержка детских объединений, формирование умений ученического самоуправления;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формирование культуры поведения в информационной среде.</w:t>
      </w:r>
    </w:p>
    <w:p w:rsidR="008F282E" w:rsidRPr="00637F72" w:rsidRDefault="008F282E" w:rsidP="008F282E">
      <w:pPr>
        <w:spacing w:line="353" w:lineRule="auto"/>
        <w:ind w:firstLine="709"/>
        <w:rPr>
          <w:rFonts w:eastAsia="SchoolBookSanPin"/>
        </w:rPr>
      </w:pPr>
      <w:r w:rsidRPr="00637F72">
        <w:rPr>
          <w:rFonts w:eastAsia="SchoolBookSanPin"/>
        </w:rPr>
        <w:t xml:space="preserve">Внеурочная деятельность организуется по направлениям развития личности обучающегося с учетом намеченных задач внеурочной деятельности. Все ее формы представляются в </w:t>
      </w:r>
      <w:proofErr w:type="spellStart"/>
      <w:r w:rsidRPr="00637F72">
        <w:rPr>
          <w:rFonts w:eastAsia="SchoolBookSanPin"/>
        </w:rPr>
        <w:t>деятельностных</w:t>
      </w:r>
      <w:proofErr w:type="spellEnd"/>
      <w:r w:rsidRPr="00637F72">
        <w:rPr>
          <w:rFonts w:eastAsia="SchoolBookSanPin"/>
        </w:rPr>
        <w:t xml:space="preserve"> формулировках, что подчеркивает их практико-ориентированные характеристики.  </w:t>
      </w:r>
      <w:r w:rsidRPr="00637F72">
        <w:rPr>
          <w:rFonts w:eastAsia="SchoolBookSanPin"/>
        </w:rPr>
        <w:br/>
        <w:t>При выборе направлений и отборе содержания обучения школа  учитывает: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8F282E" w:rsidRPr="00637F72" w:rsidRDefault="008F282E" w:rsidP="008F282E">
      <w:pPr>
        <w:spacing w:line="353" w:lineRule="auto"/>
        <w:ind w:firstLine="709"/>
        <w:rPr>
          <w:rFonts w:eastAsia="SchoolBookSanPin"/>
        </w:rPr>
      </w:pPr>
      <w:r w:rsidRPr="00637F72">
        <w:rPr>
          <w:rFonts w:eastAsia="SchoolBookSanPin"/>
        </w:rPr>
        <w:t>особенности информационно-образовательной среды образовательной организации, национальные и культурные особенности региона.</w:t>
      </w:r>
    </w:p>
    <w:p w:rsidR="008F282E" w:rsidRPr="00637F72" w:rsidRDefault="008F282E" w:rsidP="008F282E">
      <w:pPr>
        <w:spacing w:line="353" w:lineRule="auto"/>
        <w:ind w:left="708" w:firstLine="1"/>
        <w:rPr>
          <w:rFonts w:eastAsia="SchoolBookSanPin"/>
        </w:rPr>
      </w:pPr>
      <w:r w:rsidRPr="00637F72">
        <w:rPr>
          <w:rFonts w:eastAsia="SchoolBookSanPin"/>
        </w:rPr>
        <w:t xml:space="preserve">Один час в неделю отводится  на внеурочное занятие «Разговоры о </w:t>
      </w:r>
      <w:proofErr w:type="gramStart"/>
      <w:r w:rsidRPr="00637F72">
        <w:rPr>
          <w:rFonts w:eastAsia="SchoolBookSanPin"/>
        </w:rPr>
        <w:t>важном</w:t>
      </w:r>
      <w:proofErr w:type="gramEnd"/>
      <w:r w:rsidRPr="00637F72">
        <w:rPr>
          <w:rFonts w:eastAsia="SchoolBookSanPin"/>
        </w:rPr>
        <w:t xml:space="preserve">». </w:t>
      </w:r>
    </w:p>
    <w:p w:rsidR="008F282E" w:rsidRPr="00637F72" w:rsidRDefault="008F282E" w:rsidP="008F282E">
      <w:pPr>
        <w:spacing w:line="353" w:lineRule="auto"/>
        <w:ind w:firstLine="709"/>
        <w:rPr>
          <w:rFonts w:eastAsia="SchoolBookSanPin"/>
        </w:rPr>
      </w:pPr>
      <w:proofErr w:type="gramStart"/>
      <w:r w:rsidRPr="00637F72">
        <w:rPr>
          <w:rFonts w:eastAsia="SchoolBookSanPin"/>
        </w:rPr>
        <w:t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</w:r>
      <w:proofErr w:type="gramEnd"/>
      <w:r w:rsidRPr="00637F72">
        <w:rPr>
          <w:rFonts w:eastAsia="SchoolBookSanPin"/>
        </w:rPr>
        <w:t xml:space="preserve">  </w:t>
      </w:r>
      <w:proofErr w:type="gramStart"/>
      <w:r w:rsidRPr="00637F72">
        <w:rPr>
          <w:rFonts w:eastAsia="SchoolBookSanPin"/>
        </w:rPr>
        <w:t>Внеурочные занятия «Разговоры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Pr="00637F72">
        <w:rPr>
          <w:rFonts w:eastAsia="SchoolBookSanPin"/>
        </w:rPr>
        <w:t xml:space="preserve">  Основной формат внеурочных занятий «Разговоры о </w:t>
      </w:r>
      <w:proofErr w:type="gramStart"/>
      <w:r w:rsidRPr="00637F72">
        <w:rPr>
          <w:rFonts w:eastAsia="SchoolBookSanPin"/>
        </w:rPr>
        <w:t>важном</w:t>
      </w:r>
      <w:proofErr w:type="gramEnd"/>
      <w:r w:rsidRPr="00637F72">
        <w:rPr>
          <w:rFonts w:eastAsia="SchoolBookSanPin"/>
        </w:rPr>
        <w:t>» 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  <w:b/>
        </w:rPr>
      </w:pPr>
      <w:r w:rsidRPr="00637F72">
        <w:rPr>
          <w:rFonts w:eastAsia="SchoolBookSanPin"/>
        </w:rPr>
        <w:t xml:space="preserve">С учётом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Pr="00637F72">
        <w:rPr>
          <w:rFonts w:eastAsia="SchoolBookSanPin"/>
        </w:rPr>
        <w:lastRenderedPageBreak/>
        <w:t xml:space="preserve">школы  в  МОУ </w:t>
      </w:r>
      <w:proofErr w:type="spellStart"/>
      <w:r w:rsidRPr="00637F72">
        <w:rPr>
          <w:rFonts w:eastAsia="SchoolBookSanPin"/>
        </w:rPr>
        <w:t>Медянская</w:t>
      </w:r>
      <w:proofErr w:type="spellEnd"/>
      <w:r w:rsidRPr="00637F72">
        <w:rPr>
          <w:rFonts w:eastAsia="SchoolBookSanPin"/>
        </w:rPr>
        <w:t xml:space="preserve"> СШ реализуются следующие </w:t>
      </w:r>
      <w:r w:rsidRPr="00637F72">
        <w:rPr>
          <w:rFonts w:eastAsia="SchoolBookSanPin"/>
          <w:b/>
        </w:rPr>
        <w:t>направления внеурочной деятельности.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1. </w:t>
      </w:r>
      <w:r w:rsidRPr="00637F72">
        <w:rPr>
          <w:rFonts w:eastAsia="SchoolBookSanPin"/>
          <w:bCs/>
        </w:rPr>
        <w:t xml:space="preserve">Спортивно-оздоровительная деятельность </w:t>
      </w:r>
      <w:r w:rsidRPr="00637F72">
        <w:rPr>
          <w:rFonts w:eastAsia="SchoolBookSanPin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2. </w:t>
      </w:r>
      <w:r w:rsidRPr="00637F72">
        <w:rPr>
          <w:rFonts w:eastAsia="SchoolBookSanPin"/>
          <w:bCs/>
        </w:rPr>
        <w:t xml:space="preserve">Проектно-исследовательская деятельность </w:t>
      </w:r>
      <w:r w:rsidRPr="00637F72">
        <w:rPr>
          <w:rFonts w:eastAsia="SchoolBookSanPin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3. </w:t>
      </w:r>
      <w:r w:rsidRPr="00637F72">
        <w:rPr>
          <w:rFonts w:eastAsia="SchoolBookSanPin"/>
          <w:bCs/>
        </w:rPr>
        <w:t xml:space="preserve">Коммуникативная деятельность </w:t>
      </w:r>
      <w:r w:rsidRPr="00637F72">
        <w:rPr>
          <w:rFonts w:eastAsia="SchoolBookSanPin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4. </w:t>
      </w:r>
      <w:r w:rsidRPr="00637F72">
        <w:rPr>
          <w:rFonts w:eastAsia="SchoolBookSanPin"/>
          <w:bCs/>
        </w:rPr>
        <w:t xml:space="preserve">Художественно-эстетическая творческая деятельность </w:t>
      </w:r>
      <w:r w:rsidRPr="00637F72">
        <w:rPr>
          <w:rFonts w:eastAsia="SchoolBookSanPin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6. </w:t>
      </w:r>
      <w:r w:rsidRPr="00637F72">
        <w:rPr>
          <w:rFonts w:eastAsia="SchoolBookSanPin"/>
          <w:bCs/>
        </w:rPr>
        <w:t xml:space="preserve">Интеллектуальные марафоны </w:t>
      </w:r>
      <w:r w:rsidRPr="00637F72">
        <w:rPr>
          <w:rFonts w:eastAsia="SchoolBookSanPin"/>
        </w:rPr>
        <w:t>организуются через систему интеллектуальных мероприятий, которые призваны развивать общую культуру и эрудицию обучающегося, его познавательные интересы и способности к самообразованию.</w:t>
      </w:r>
    </w:p>
    <w:p w:rsidR="008F282E" w:rsidRPr="00637F72" w:rsidRDefault="008F282E" w:rsidP="008F282E">
      <w:pPr>
        <w:spacing w:line="353" w:lineRule="auto"/>
        <w:ind w:firstLine="709"/>
        <w:jc w:val="both"/>
        <w:rPr>
          <w:rFonts w:eastAsia="SchoolBookSanPin"/>
        </w:rPr>
      </w:pPr>
      <w:r w:rsidRPr="00637F72">
        <w:rPr>
          <w:rFonts w:eastAsia="SchoolBookSanPin"/>
        </w:rPr>
        <w:t>7. </w:t>
      </w:r>
      <w:r w:rsidRPr="00637F72">
        <w:rPr>
          <w:rFonts w:eastAsia="SchoolBookSanPin"/>
          <w:bCs/>
        </w:rPr>
        <w:t xml:space="preserve">«Учение с увлечением!» </w:t>
      </w:r>
      <w:r w:rsidRPr="00637F72">
        <w:rPr>
          <w:rFonts w:eastAsia="SchoolBookSanPin"/>
        </w:rPr>
        <w:t xml:space="preserve">включает систему занятий в зоне ближайшего развития, когда учитель непосредственно помогает </w:t>
      </w:r>
      <w:proofErr w:type="gramStart"/>
      <w:r w:rsidRPr="00637F72">
        <w:rPr>
          <w:rFonts w:eastAsia="SchoolBookSanPin"/>
        </w:rPr>
        <w:t>обучающемуся</w:t>
      </w:r>
      <w:proofErr w:type="gramEnd"/>
      <w:r w:rsidRPr="00637F72">
        <w:rPr>
          <w:rFonts w:eastAsia="SchoolBookSanPin"/>
        </w:rPr>
        <w:t xml:space="preserve"> преодолеть трудности, возникшие при изучении разных предметов.</w:t>
      </w:r>
    </w:p>
    <w:p w:rsidR="008F282E" w:rsidRDefault="008F282E" w:rsidP="008F282E">
      <w:pPr>
        <w:spacing w:line="276" w:lineRule="auto"/>
        <w:rPr>
          <w:rFonts w:eastAsia="SchoolBookSanPin"/>
        </w:rPr>
      </w:pPr>
      <w:r w:rsidRPr="00637F72">
        <w:rPr>
          <w:rFonts w:eastAsia="SchoolBookSanPin"/>
        </w:rPr>
        <w:t xml:space="preserve">К участию во внеурочной деятельности в МОУ </w:t>
      </w:r>
      <w:proofErr w:type="spellStart"/>
      <w:r w:rsidRPr="00637F72">
        <w:rPr>
          <w:rFonts w:eastAsia="SchoolBookSanPin"/>
        </w:rPr>
        <w:t>Медянская</w:t>
      </w:r>
      <w:proofErr w:type="spellEnd"/>
      <w:r w:rsidRPr="00637F72">
        <w:rPr>
          <w:rFonts w:eastAsia="SchoolBookSanPin"/>
        </w:rPr>
        <w:t xml:space="preserve"> СШ могут  привлекаться  организации и учреждения дополнительного образования, культуры и спорта.</w:t>
      </w:r>
    </w:p>
    <w:p w:rsidR="008F282E" w:rsidRPr="00177FAC" w:rsidRDefault="008F282E" w:rsidP="008F282E">
      <w:pPr>
        <w:jc w:val="center"/>
        <w:rPr>
          <w:b/>
          <w:bCs/>
        </w:rPr>
      </w:pPr>
      <w:r w:rsidRPr="00177FAC">
        <w:rPr>
          <w:b/>
          <w:bCs/>
        </w:rPr>
        <w:t>План внеурочной деятельности начального общего образования (годовой)</w:t>
      </w:r>
    </w:p>
    <w:p w:rsidR="008F282E" w:rsidRPr="00177FAC" w:rsidRDefault="008F282E" w:rsidP="008F282E">
      <w:pPr>
        <w:tabs>
          <w:tab w:val="left" w:pos="1050"/>
        </w:tabs>
        <w:rPr>
          <w:b/>
          <w:bCs/>
        </w:rPr>
      </w:pPr>
      <w:r w:rsidRPr="00177FAC">
        <w:rPr>
          <w:b/>
          <w:bCs/>
        </w:rPr>
        <w:tab/>
      </w:r>
    </w:p>
    <w:tbl>
      <w:tblPr>
        <w:tblW w:w="8496" w:type="dxa"/>
        <w:jc w:val="center"/>
        <w:tblInd w:w="-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1118"/>
        <w:gridCol w:w="993"/>
        <w:gridCol w:w="992"/>
        <w:gridCol w:w="982"/>
        <w:gridCol w:w="855"/>
      </w:tblGrid>
      <w:tr w:rsidR="008F282E" w:rsidRPr="00177FAC" w:rsidTr="00961D8F">
        <w:trPr>
          <w:jc w:val="center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 xml:space="preserve">Направления </w:t>
            </w:r>
          </w:p>
        </w:tc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rPr>
                <w:i/>
              </w:rPr>
            </w:pPr>
            <w:r w:rsidRPr="008F282E">
              <w:t xml:space="preserve">Количество часов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/>
        </w:tc>
      </w:tr>
      <w:tr w:rsidR="008F282E" w:rsidRPr="00177FAC" w:rsidTr="00961D8F">
        <w:trPr>
          <w:jc w:val="center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82E" w:rsidRPr="008F282E" w:rsidRDefault="008F282E" w:rsidP="00961D8F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1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2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3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>4кл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всего</w:t>
            </w:r>
          </w:p>
        </w:tc>
      </w:tr>
      <w:tr w:rsidR="008F282E" w:rsidRPr="00177FAC" w:rsidTr="00961D8F">
        <w:trPr>
          <w:trHeight w:val="395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>Спортивно-оздоровительное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68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>Духовно-нравственное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135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>Общекультурное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135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roofErr w:type="spellStart"/>
            <w:r w:rsidRPr="008F282E">
              <w:t>Общеинтеллектуальное</w:t>
            </w:r>
            <w:proofErr w:type="spellEnd"/>
            <w:r w:rsidRPr="008F282E"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236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 xml:space="preserve">Социальное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035EF5" w:rsidP="00961D8F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035EF5" w:rsidP="00961D8F">
            <w:pPr>
              <w:jc w:val="center"/>
            </w:pPr>
            <w: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34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>ВСЕГО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035EF5" w:rsidP="00961D8F">
            <w:pPr>
              <w:jc w:val="center"/>
            </w:pPr>
            <w:r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187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035EF5">
            <w:pPr>
              <w:jc w:val="center"/>
            </w:pPr>
            <w:r w:rsidRPr="00177FAC">
              <w:t>1</w:t>
            </w:r>
            <w:r w:rsidR="00035EF5"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709ч</w:t>
            </w:r>
          </w:p>
        </w:tc>
      </w:tr>
    </w:tbl>
    <w:p w:rsidR="008F282E" w:rsidRPr="00177FAC" w:rsidRDefault="008F282E" w:rsidP="008F282E"/>
    <w:p w:rsidR="008F282E" w:rsidRPr="00177FAC" w:rsidRDefault="008F282E" w:rsidP="008F282E">
      <w:pPr>
        <w:rPr>
          <w:b/>
          <w:bCs/>
        </w:rPr>
      </w:pPr>
      <w:r w:rsidRPr="00177FAC">
        <w:rPr>
          <w:b/>
          <w:bCs/>
        </w:rPr>
        <w:t xml:space="preserve">         План внеурочной деятельности начального общего образования (недельный)</w:t>
      </w:r>
    </w:p>
    <w:p w:rsidR="008F282E" w:rsidRPr="00177FAC" w:rsidRDefault="008F282E" w:rsidP="008F282E">
      <w:pPr>
        <w:rPr>
          <w:b/>
          <w:bCs/>
        </w:rPr>
      </w:pPr>
    </w:p>
    <w:tbl>
      <w:tblPr>
        <w:tblW w:w="8396" w:type="dxa"/>
        <w:jc w:val="center"/>
        <w:tblInd w:w="-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6"/>
        <w:gridCol w:w="1068"/>
        <w:gridCol w:w="993"/>
        <w:gridCol w:w="992"/>
        <w:gridCol w:w="921"/>
        <w:gridCol w:w="866"/>
      </w:tblGrid>
      <w:tr w:rsidR="008F282E" w:rsidRPr="00177FAC" w:rsidTr="00961D8F">
        <w:trPr>
          <w:jc w:val="center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 xml:space="preserve">Направления </w:t>
            </w:r>
          </w:p>
        </w:tc>
        <w:tc>
          <w:tcPr>
            <w:tcW w:w="4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rPr>
                <w:i/>
              </w:rPr>
            </w:pPr>
            <w:r w:rsidRPr="008F282E">
              <w:t xml:space="preserve">Количество часов 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82E" w:rsidRPr="008F282E" w:rsidRDefault="008F282E" w:rsidP="00961D8F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1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2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3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pPr>
              <w:jc w:val="center"/>
            </w:pPr>
            <w:r w:rsidRPr="008F282E">
              <w:t xml:space="preserve">4 </w:t>
            </w:r>
            <w:proofErr w:type="spellStart"/>
            <w:r w:rsidRPr="008F282E">
              <w:t>кл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всего</w:t>
            </w:r>
          </w:p>
        </w:tc>
      </w:tr>
      <w:tr w:rsidR="008F282E" w:rsidRPr="00177FAC" w:rsidTr="00961D8F">
        <w:trPr>
          <w:trHeight w:val="343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>Спортивно-оздоровительное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Pr>
              <w:jc w:val="center"/>
            </w:pPr>
            <w:r w:rsidRPr="008F282E">
              <w:t>5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>Духовно-нравственное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4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>Общекультурное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4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proofErr w:type="spellStart"/>
            <w:r w:rsidRPr="008F282E">
              <w:lastRenderedPageBreak/>
              <w:t>Общеинтеллектуальное</w:t>
            </w:r>
            <w:proofErr w:type="spellEnd"/>
            <w:r w:rsidRPr="008F282E">
              <w:t xml:space="preserve">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7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8F282E" w:rsidRDefault="008F282E" w:rsidP="00961D8F">
            <w:r w:rsidRPr="008F282E">
              <w:t xml:space="preserve">Социальное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4873B3" w:rsidP="00961D8F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0,5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4873B3" w:rsidP="00961D8F">
            <w:pPr>
              <w:jc w:val="center"/>
            </w:pPr>
            <w: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2E" w:rsidRPr="00177FAC" w:rsidRDefault="008F282E" w:rsidP="00961D8F">
            <w:pPr>
              <w:jc w:val="center"/>
            </w:pPr>
            <w:r w:rsidRPr="00177FAC">
              <w:t>1</w:t>
            </w:r>
          </w:p>
        </w:tc>
      </w:tr>
      <w:tr w:rsidR="008F282E" w:rsidRPr="00177FAC" w:rsidTr="00961D8F">
        <w:trPr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82E" w:rsidRPr="008F282E" w:rsidRDefault="008F282E" w:rsidP="00961D8F">
            <w:r w:rsidRPr="008F282E">
              <w:t>ВСЕГО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5</w:t>
            </w:r>
            <w:r w:rsidR="004873B3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5,5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0A2ED7" w:rsidP="00961D8F">
            <w:pPr>
              <w:jc w:val="center"/>
            </w:pPr>
            <w: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2E" w:rsidRPr="00177FAC" w:rsidRDefault="008F282E" w:rsidP="00961D8F">
            <w:pPr>
              <w:jc w:val="center"/>
            </w:pPr>
            <w:r w:rsidRPr="00177FAC">
              <w:t>21ч</w:t>
            </w:r>
          </w:p>
        </w:tc>
      </w:tr>
    </w:tbl>
    <w:p w:rsidR="008F282E" w:rsidRPr="00DA7C10" w:rsidRDefault="008F282E" w:rsidP="008F282E">
      <w:pPr>
        <w:rPr>
          <w:highlight w:val="yellow"/>
        </w:rPr>
      </w:pPr>
    </w:p>
    <w:p w:rsidR="008F282E" w:rsidRPr="00177FAC" w:rsidRDefault="008F282E" w:rsidP="008F282E">
      <w:r w:rsidRPr="00177FAC">
        <w:t>План внеурочной деятельности начального общего образования на учебный год, в котором указаны особенности и количество часов, отводимых на изучение программ внеурочной деятельности, ежегодно принимается на педагогическом совете и утверждается приказом директора Учреждения.</w:t>
      </w:r>
    </w:p>
    <w:p w:rsidR="008F282E" w:rsidRPr="0037326A" w:rsidRDefault="008F282E" w:rsidP="008F282E">
      <w:pPr>
        <w:jc w:val="center"/>
        <w:rPr>
          <w:b/>
          <w:bCs/>
          <w:highlight w:val="yellow"/>
        </w:rPr>
      </w:pPr>
      <w:r w:rsidRPr="0037326A">
        <w:rPr>
          <w:highlight w:val="yellow"/>
        </w:rPr>
        <w:br/>
      </w:r>
      <w:r w:rsidRPr="00C37DBB">
        <w:rPr>
          <w:b/>
          <w:bCs/>
        </w:rPr>
        <w:t>План внеурочной деятельности начального общего образования</w:t>
      </w:r>
    </w:p>
    <w:p w:rsidR="008F282E" w:rsidRPr="0037326A" w:rsidRDefault="008F282E" w:rsidP="008F282E">
      <w:pPr>
        <w:rPr>
          <w:b/>
          <w:bCs/>
          <w:highlight w:val="yellow"/>
        </w:rPr>
      </w:pPr>
    </w:p>
    <w:tbl>
      <w:tblPr>
        <w:tblpPr w:leftFromText="180" w:rightFromText="180" w:vertAnchor="text" w:tblpY="1"/>
        <w:tblOverlap w:val="never"/>
        <w:tblW w:w="9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410"/>
        <w:gridCol w:w="773"/>
        <w:gridCol w:w="786"/>
        <w:gridCol w:w="687"/>
        <w:gridCol w:w="804"/>
        <w:gridCol w:w="804"/>
      </w:tblGrid>
      <w:tr w:rsidR="008F282E" w:rsidRPr="005B75A6" w:rsidTr="00961D8F">
        <w:trPr>
          <w:trHeight w:val="521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Направление</w:t>
            </w:r>
            <w:r w:rsidRPr="008F282E">
              <w:rPr>
                <w:rFonts w:eastAsia="Calibri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внеурочной </w:t>
            </w: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Программа внеурочной деятельности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\форма 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1кл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2кл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3кл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4кл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Всего часов </w:t>
            </w:r>
          </w:p>
        </w:tc>
      </w:tr>
      <w:tr w:rsidR="008F282E" w:rsidRPr="005B75A6" w:rsidTr="00961D8F">
        <w:trPr>
          <w:trHeight w:val="1016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Духовно-нравственное</w:t>
            </w:r>
          </w:p>
          <w:p w:rsidR="008F282E" w:rsidRPr="008F282E" w:rsidRDefault="008F282E" w:rsidP="00961D8F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(патриотическая, </w:t>
            </w: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нравственная, </w:t>
            </w: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 xml:space="preserve">экологическая направленность) 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«Разговор о</w:t>
            </w:r>
            <w:r w:rsidRPr="008F282E">
              <w:rPr>
                <w:rFonts w:eastAsia="Calibri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важном</w:t>
            </w:r>
            <w:proofErr w:type="gramEnd"/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»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(классный час)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\33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\34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\34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\34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4ч\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135ч</w:t>
            </w:r>
          </w:p>
        </w:tc>
      </w:tr>
      <w:tr w:rsidR="008F282E" w:rsidRPr="005B75A6" w:rsidTr="00961D8F">
        <w:trPr>
          <w:trHeight w:val="930"/>
        </w:trPr>
        <w:tc>
          <w:tcPr>
            <w:tcW w:w="2943" w:type="dxa"/>
            <w:vMerge w:val="restart"/>
            <w:shd w:val="clear" w:color="auto" w:fill="auto"/>
          </w:tcPr>
          <w:p w:rsidR="008F282E" w:rsidRPr="008F282E" w:rsidRDefault="008F282E" w:rsidP="00961D8F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proofErr w:type="spellStart"/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Общеинтеллектуальное</w:t>
            </w:r>
            <w:proofErr w:type="spellEnd"/>
          </w:p>
          <w:p w:rsidR="008F282E" w:rsidRPr="008F282E" w:rsidRDefault="008F282E" w:rsidP="00961D8F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(Коммуникативная деятельность, проектно-исследовательская, «учение с увлечением»)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Функциональная грамотность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 (кружок)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 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\34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7ч\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236ч</w:t>
            </w:r>
          </w:p>
        </w:tc>
      </w:tr>
      <w:tr w:rsidR="008F282E" w:rsidRPr="005B75A6" w:rsidTr="00961D8F">
        <w:trPr>
          <w:trHeight w:val="661"/>
        </w:trPr>
        <w:tc>
          <w:tcPr>
            <w:tcW w:w="2943" w:type="dxa"/>
            <w:vMerge/>
            <w:shd w:val="clear" w:color="auto" w:fill="auto"/>
          </w:tcPr>
          <w:p w:rsidR="008F282E" w:rsidRPr="008F282E" w:rsidRDefault="008F282E" w:rsidP="00961D8F">
            <w:pPr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«Азбука экологии»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(кружок)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4" w:type="dxa"/>
            <w:vMerge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F282E" w:rsidRPr="005B75A6" w:rsidTr="00961D8F">
        <w:trPr>
          <w:trHeight w:val="620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Спортивно-оздоровительное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(спортивно-оздоровительная деятельность) 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«Энергия Здоровья»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(секция)   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1\ 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34ч</w:t>
            </w:r>
          </w:p>
        </w:tc>
      </w:tr>
      <w:tr w:rsidR="008F282E" w:rsidRPr="005B75A6" w:rsidTr="00961D8F">
        <w:trPr>
          <w:trHeight w:val="717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ind w:right="608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Общекультурное</w:t>
            </w:r>
          </w:p>
          <w:p w:rsidR="008F282E" w:rsidRPr="008F282E" w:rsidRDefault="008F282E" w:rsidP="00961D8F">
            <w:pPr>
              <w:ind w:right="608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(Художественно-эстетическая творческая деятельность)</w:t>
            </w: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 xml:space="preserve">«Мир театра» 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(кружок)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4ч\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135ч</w:t>
            </w:r>
          </w:p>
        </w:tc>
      </w:tr>
      <w:tr w:rsidR="008F282E" w:rsidRPr="005B75A6" w:rsidTr="00961D8F">
        <w:trPr>
          <w:trHeight w:val="162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ind w:right="608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Социальное</w:t>
            </w:r>
          </w:p>
          <w:p w:rsidR="008F282E" w:rsidRPr="008F282E" w:rsidRDefault="008F282E" w:rsidP="00961D8F">
            <w:pPr>
              <w:ind w:right="608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tabs>
                <w:tab w:val="left" w:pos="586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«Орлята России»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(классный час)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161E8C" w:rsidRPr="008F282E" w:rsidRDefault="00161E8C" w:rsidP="00161E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0,5\</w:t>
            </w:r>
          </w:p>
          <w:p w:rsidR="008F282E" w:rsidRPr="008F282E" w:rsidRDefault="00161E8C" w:rsidP="00161E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0,5\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161E8C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34ч</w:t>
            </w:r>
          </w:p>
        </w:tc>
      </w:tr>
      <w:tr w:rsidR="008F282E" w:rsidRPr="005B75A6" w:rsidTr="00961D8F">
        <w:trPr>
          <w:trHeight w:val="162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ind w:right="608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Мероприятия  в рамках РПВ школы</w:t>
            </w: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tabs>
                <w:tab w:val="left" w:pos="586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Игры, конкурсы, соревнования, КТД, экскурсии, акции, выставки и др.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6ч\</w:t>
            </w:r>
          </w:p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169ч</w:t>
            </w:r>
          </w:p>
        </w:tc>
      </w:tr>
      <w:tr w:rsidR="008F282E" w:rsidRPr="005B75A6" w:rsidTr="00961D8F">
        <w:trPr>
          <w:trHeight w:val="310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ind w:right="608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Итого в неделю: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5ч.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161E8C">
              <w:rPr>
                <w:rFonts w:eastAsia="Calibri"/>
                <w:sz w:val="22"/>
                <w:szCs w:val="22"/>
                <w:lang w:eastAsia="en-US"/>
              </w:rPr>
              <w:t>,5</w:t>
            </w:r>
            <w:r w:rsidRPr="008F282E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ind w:right="-14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5,5ч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161E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5ч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21ч</w:t>
            </w:r>
          </w:p>
        </w:tc>
      </w:tr>
      <w:tr w:rsidR="008F282E" w:rsidRPr="005B75A6" w:rsidTr="00961D8F">
        <w:trPr>
          <w:trHeight w:val="310"/>
        </w:trPr>
        <w:tc>
          <w:tcPr>
            <w:tcW w:w="2943" w:type="dxa"/>
            <w:shd w:val="clear" w:color="auto" w:fill="auto"/>
          </w:tcPr>
          <w:p w:rsidR="008F282E" w:rsidRPr="008F282E" w:rsidRDefault="008F282E" w:rsidP="00961D8F">
            <w:pPr>
              <w:ind w:right="608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right"/>
              <w:rPr>
                <w:rFonts w:eastAsia="Calibri"/>
                <w:spacing w:val="-2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pacing w:val="-2"/>
                <w:sz w:val="22"/>
                <w:szCs w:val="22"/>
                <w:lang w:eastAsia="en-US"/>
              </w:rPr>
              <w:t>Итого в год:</w:t>
            </w:r>
          </w:p>
        </w:tc>
        <w:tc>
          <w:tcPr>
            <w:tcW w:w="773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165ч</w:t>
            </w:r>
          </w:p>
        </w:tc>
        <w:tc>
          <w:tcPr>
            <w:tcW w:w="786" w:type="dxa"/>
            <w:shd w:val="clear" w:color="auto" w:fill="auto"/>
          </w:tcPr>
          <w:p w:rsidR="008F282E" w:rsidRPr="008F282E" w:rsidRDefault="008F282E" w:rsidP="00161E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61E8C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8F282E">
              <w:rPr>
                <w:rFonts w:eastAsia="Calibri"/>
                <w:sz w:val="22"/>
                <w:szCs w:val="22"/>
                <w:lang w:eastAsia="en-US"/>
              </w:rPr>
              <w:t>7ч</w:t>
            </w:r>
          </w:p>
        </w:tc>
        <w:tc>
          <w:tcPr>
            <w:tcW w:w="687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ind w:right="-14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187ч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161E8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61E8C">
              <w:rPr>
                <w:rFonts w:eastAsia="Calibri"/>
                <w:sz w:val="22"/>
                <w:szCs w:val="22"/>
                <w:lang w:eastAsia="en-US"/>
              </w:rPr>
              <w:t>70</w:t>
            </w:r>
            <w:bookmarkStart w:id="0" w:name="_GoBack"/>
            <w:bookmarkEnd w:id="0"/>
            <w:r w:rsidRPr="008F282E">
              <w:rPr>
                <w:rFonts w:eastAsia="Calibri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804" w:type="dxa"/>
            <w:shd w:val="clear" w:color="auto" w:fill="auto"/>
          </w:tcPr>
          <w:p w:rsidR="008F282E" w:rsidRPr="008F282E" w:rsidRDefault="008F282E" w:rsidP="00961D8F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F282E">
              <w:rPr>
                <w:rFonts w:eastAsia="Calibri"/>
                <w:sz w:val="22"/>
                <w:szCs w:val="22"/>
                <w:lang w:eastAsia="en-US"/>
              </w:rPr>
              <w:t>709ч</w:t>
            </w:r>
          </w:p>
        </w:tc>
      </w:tr>
    </w:tbl>
    <w:p w:rsidR="008F282E" w:rsidRPr="005F7DD6" w:rsidRDefault="008F282E" w:rsidP="008F282E">
      <w:pPr>
        <w:rPr>
          <w:b/>
          <w:bCs/>
        </w:rPr>
      </w:pPr>
    </w:p>
    <w:p w:rsidR="00AA758B" w:rsidRDefault="00AA758B"/>
    <w:sectPr w:rsidR="00AA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FA"/>
    <w:rsid w:val="00035EF5"/>
    <w:rsid w:val="000A2ED7"/>
    <w:rsid w:val="000A3A9E"/>
    <w:rsid w:val="000C24B0"/>
    <w:rsid w:val="00161E8C"/>
    <w:rsid w:val="00176950"/>
    <w:rsid w:val="00285BA2"/>
    <w:rsid w:val="004873B3"/>
    <w:rsid w:val="005B1991"/>
    <w:rsid w:val="006502FA"/>
    <w:rsid w:val="007C27AC"/>
    <w:rsid w:val="00845811"/>
    <w:rsid w:val="008F282E"/>
    <w:rsid w:val="00AA758B"/>
    <w:rsid w:val="00C662E0"/>
    <w:rsid w:val="00E1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F282E"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8F282E"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79506193127</dc:creator>
  <cp:keywords/>
  <dc:description/>
  <cp:lastModifiedBy>79506193127</cp:lastModifiedBy>
  <cp:revision>3</cp:revision>
  <dcterms:created xsi:type="dcterms:W3CDTF">2023-09-21T12:53:00Z</dcterms:created>
  <dcterms:modified xsi:type="dcterms:W3CDTF">2023-09-27T12:51:00Z</dcterms:modified>
</cp:coreProperties>
</file>